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412"/>
        <w:gridCol w:w="5040"/>
      </w:tblGrid>
      <w:tr w:rsidR="00216DC5" w:rsidRPr="005275D9" w14:paraId="62EA5296" w14:textId="77777777" w:rsidTr="005275D9">
        <w:trPr>
          <w:trHeight w:val="720"/>
          <w:jc w:val="center"/>
        </w:trPr>
        <w:tc>
          <w:tcPr>
            <w:tcW w:w="10620" w:type="dxa"/>
            <w:gridSpan w:val="3"/>
            <w:shd w:val="clear" w:color="auto" w:fill="F2F2F2" w:themeFill="background1" w:themeFillShade="F2"/>
            <w:vAlign w:val="center"/>
          </w:tcPr>
          <w:p w14:paraId="43CB2229" w14:textId="36B4CAF0" w:rsidR="00D42A7A" w:rsidRPr="005275D9" w:rsidRDefault="00D42A7A" w:rsidP="005275D9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8"/>
                <w:szCs w:val="38"/>
              </w:rPr>
            </w:pPr>
            <w:r w:rsidRPr="005275D9">
              <w:rPr>
                <w:rFonts w:ascii="TH Sarabun New" w:hAnsi="TH Sarabun New" w:cs="TH Sarabun New" w:hint="cs"/>
                <w:b/>
                <w:bCs/>
                <w:sz w:val="38"/>
                <w:szCs w:val="38"/>
                <w:cs/>
              </w:rPr>
              <w:t>แบบรายงานเพื่อเสนอกฎหมาย</w:t>
            </w:r>
            <w:r w:rsidR="005275D9" w:rsidRPr="005275D9">
              <w:rPr>
                <w:rFonts w:ascii="TH Sarabun New" w:hAnsi="TH Sarabun New" w:cs="TH Sarabun New"/>
                <w:b/>
                <w:bCs/>
                <w:sz w:val="38"/>
                <w:szCs w:val="38"/>
                <w:cs/>
              </w:rPr>
              <w:t>ให้เป็นไปตามรัฐธรรมนูญ</w:t>
            </w:r>
            <w:r w:rsidRPr="005275D9">
              <w:rPr>
                <w:rFonts w:ascii="TH Sarabun New" w:hAnsi="TH Sarabun New" w:cs="TH Sarabun New" w:hint="cs"/>
                <w:b/>
                <w:bCs/>
                <w:sz w:val="38"/>
                <w:szCs w:val="38"/>
                <w:cs/>
              </w:rPr>
              <w:t>และการรายงานความคืบหน้า</w:t>
            </w:r>
          </w:p>
        </w:tc>
      </w:tr>
      <w:tr w:rsidR="00216DC5" w:rsidRPr="00C37045" w14:paraId="73879EA0" w14:textId="77777777" w:rsidTr="006E1BE7">
        <w:trPr>
          <w:trHeight w:val="494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66234E81" w14:textId="03701C83" w:rsidR="00216DC5" w:rsidRPr="00C37045" w:rsidRDefault="002A13B6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1 </w:t>
            </w:r>
            <w:r w:rsidR="00216D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ข้อมูลเบื้องต้น</w:t>
            </w:r>
          </w:p>
        </w:tc>
      </w:tr>
      <w:tr w:rsidR="00C37045" w:rsidRPr="00C37045" w14:paraId="0A041505" w14:textId="77777777" w:rsidTr="008714B4">
        <w:trPr>
          <w:trHeight w:val="720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5502DBB0" w14:textId="0A533FFB" w:rsidR="00C37045" w:rsidRPr="00C37045" w:rsidRDefault="00711897" w:rsidP="0071189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หลักการ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มาตราตามรัฐธรรมนูญ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9B2C388" w14:textId="77777777" w:rsidR="00C37045" w:rsidRPr="00C37045" w:rsidRDefault="00C37045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7045" w:rsidRPr="00C37045" w14:paraId="2E776656" w14:textId="77777777" w:rsidTr="008714B4">
        <w:trPr>
          <w:trHeight w:val="720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59A727C6" w14:textId="2B8EC5B6" w:rsidR="00C37045" w:rsidRPr="00C37045" w:rsidRDefault="00216DC5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6D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ชื่อส่วนราชการหรือหน่วยงานผู้เสนอ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CADB14A" w14:textId="77777777" w:rsidR="00C37045" w:rsidRPr="00C37045" w:rsidRDefault="00C37045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C7B19" w:rsidRPr="00C37045" w14:paraId="44FBA679" w14:textId="77777777" w:rsidTr="008714B4">
        <w:trPr>
          <w:trHeight w:val="720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630F06CC" w14:textId="36CA3276" w:rsidR="004C7B19" w:rsidRPr="00216DC5" w:rsidRDefault="00711897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70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แนวนโยบาย/ข้อกำหนด/แนวทาง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284A004" w14:textId="77777777" w:rsidR="004C7B19" w:rsidRPr="00C37045" w:rsidRDefault="004C7B19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7045" w:rsidRPr="00C37045" w14:paraId="390570AB" w14:textId="77777777" w:rsidTr="006E1BE7">
        <w:trPr>
          <w:trHeight w:val="432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0785F49A" w14:textId="1236FF4A" w:rsidR="00C37045" w:rsidRPr="005275D9" w:rsidRDefault="002A13B6" w:rsidP="005275D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75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="005275D9" w:rsidRPr="005275D9">
              <w:rPr>
                <w:rFonts w:ascii="TH Sarabun New" w:eastAsia="Arial" w:hAnsi="TH Sarabun New" w:cs="TH Sarabun New" w:hint="cs"/>
                <w:b/>
                <w:bCs/>
                <w:sz w:val="32"/>
                <w:szCs w:val="32"/>
                <w:cs/>
              </w:rPr>
              <w:t>ความสอดคล้องกับหลักการที่เกี่ยวข้องในรัฐธรรมนูญ</w:t>
            </w:r>
          </w:p>
        </w:tc>
      </w:tr>
      <w:tr w:rsidR="00875427" w:rsidRPr="00C37045" w14:paraId="564DF0AD" w14:textId="77777777" w:rsidTr="008714B4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21806922" w14:textId="62EC644A" w:rsidR="00875427" w:rsidRDefault="00875427" w:rsidP="00875427">
            <w:pPr>
              <w:spacing w:after="0" w:line="204" w:lineRule="auto"/>
              <w:rPr>
                <w:rFonts w:ascii="TH Sarabun New" w:eastAsia="Arial" w:hAnsi="TH Sarabun New" w:cs="TH Sarabun New"/>
                <w:sz w:val="32"/>
                <w:szCs w:val="32"/>
                <w:cs/>
              </w:rPr>
            </w:pPr>
          </w:p>
        </w:tc>
      </w:tr>
      <w:tr w:rsidR="009439A0" w:rsidRPr="002A13B6" w14:paraId="433C4AE0" w14:textId="77777777" w:rsidTr="006E1BE7">
        <w:trPr>
          <w:trHeight w:val="404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502F87" w14:textId="0B1E23E5" w:rsidR="009439A0" w:rsidRPr="009439A0" w:rsidRDefault="009439A0" w:rsidP="00601E61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 w:rsidR="005275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หลักการและเหตุผลของ</w:t>
            </w:r>
            <w:r w:rsidR="00601E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9439A0" w:rsidRPr="002A13B6" w14:paraId="7EC983E7" w14:textId="77777777" w:rsidTr="008714B4">
        <w:trPr>
          <w:trHeight w:val="720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1585" w14:textId="77777777" w:rsidR="009439A0" w:rsidRPr="009439A0" w:rsidRDefault="009439A0" w:rsidP="0087542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37045" w:rsidRPr="002A13B6" w14:paraId="16898E26" w14:textId="77777777" w:rsidTr="006E1BE7">
        <w:trPr>
          <w:trHeight w:val="404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399804" w14:textId="1E53BE4B" w:rsidR="00C37045" w:rsidRPr="002A13B6" w:rsidRDefault="009439A0" w:rsidP="0087542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4 </w:t>
            </w:r>
            <w:r w:rsidRPr="009439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กฎหมาย</w:t>
            </w:r>
            <w:r w:rsidR="00601E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/ระเบียบ/ข้อบังคับ</w:t>
            </w:r>
            <w:r w:rsidRPr="009439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ที่เกี่ยวข้องหรือมีความใกล้เคียง</w:t>
            </w:r>
          </w:p>
        </w:tc>
      </w:tr>
      <w:tr w:rsidR="002A13B6" w:rsidRPr="00C37045" w14:paraId="0F065472" w14:textId="77777777" w:rsidTr="008714B4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73E76478" w14:textId="66180452" w:rsidR="002A13B6" w:rsidRPr="002A13B6" w:rsidRDefault="002A13B6" w:rsidP="002A13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37045" w:rsidRPr="00C37045" w14:paraId="7AD31B90" w14:textId="77777777" w:rsidTr="006E1BE7">
        <w:trPr>
          <w:trHeight w:val="431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4E570121" w14:textId="4DE76C30" w:rsidR="00C37045" w:rsidRPr="00C37045" w:rsidRDefault="00D97694" w:rsidP="00601E6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5</w:t>
            </w:r>
            <w:r w:rsidR="002A13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ความจำเป็นในการเสนอ</w:t>
            </w:r>
            <w:r w:rsidR="00601E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แนวนโยบาย/ข้อกำหนด/แนวทาง</w:t>
            </w:r>
          </w:p>
        </w:tc>
      </w:tr>
      <w:tr w:rsidR="00875427" w:rsidRPr="0002196A" w14:paraId="54C6C4C5" w14:textId="77777777" w:rsidTr="008714B4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02D587C8" w14:textId="5DFD55DC" w:rsidR="00875427" w:rsidRPr="0002196A" w:rsidRDefault="00875427" w:rsidP="002753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97694" w:rsidRPr="00C37045" w14:paraId="0A6A1E98" w14:textId="77777777" w:rsidTr="006E1BE7">
        <w:trPr>
          <w:trHeight w:val="422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0B6A5C78" w14:textId="0C56228E" w:rsidR="00D97694" w:rsidRDefault="00B70F43" w:rsidP="00D9769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6</w:t>
            </w:r>
            <w:r w:rsidR="00D9769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D97694" w:rsidRPr="00D9769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ภาระจากการ</w:t>
            </w:r>
            <w:r w:rsidR="00601E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เสนอแนวนโยบาย/ข้อกำหนด/แนวทาง</w:t>
            </w:r>
          </w:p>
        </w:tc>
      </w:tr>
      <w:tr w:rsidR="00D97694" w:rsidRPr="0002196A" w14:paraId="0D468990" w14:textId="77777777" w:rsidTr="006E1BE7">
        <w:trPr>
          <w:trHeight w:val="133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23439614" w14:textId="504F6F65" w:rsidR="00D97694" w:rsidRPr="0002196A" w:rsidRDefault="00D97694" w:rsidP="00D9769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TH Sarabun New" w:hAnsi="TH Sarabun New" w:cs="TH Sarabun New" w:hint="cs"/>
                <w:sz w:val="40"/>
                <w:szCs w:val="40"/>
                <w:cs/>
              </w:rPr>
              <w:t xml:space="preserve"> </w:t>
            </w:r>
            <w:r w:rsidRPr="0002196A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</w:t>
            </w:r>
            <w:r w:rsidR="00310E15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02196A">
              <w:rPr>
                <w:rFonts w:ascii="TH Sarabun New" w:hAnsi="TH Sarabun New" w:cs="TH Sarabun New"/>
                <w:sz w:val="32"/>
                <w:szCs w:val="32"/>
                <w:cs/>
              </w:rPr>
              <w:t>ด้านงบประมาณ</w:t>
            </w:r>
          </w:p>
          <w:p w14:paraId="72E138FB" w14:textId="050E8BC1" w:rsidR="00D97694" w:rsidRPr="0002196A" w:rsidRDefault="00D97694" w:rsidP="00D9769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MS Gothic" w:eastAsia="MS Gothic" w:hAnsi="MS Gothic" w:hint="cs"/>
                <w:color w:val="252525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2196A">
              <w:rPr>
                <w:rFonts w:ascii="TH Sarabun New" w:hAnsi="TH Sarabun New" w:cs="TH Sarabun New"/>
                <w:sz w:val="32"/>
                <w:szCs w:val="32"/>
                <w:cs/>
              </w:rPr>
              <w:t>ภาระด้านบุคลากร</w:t>
            </w:r>
          </w:p>
          <w:p w14:paraId="29F73F5D" w14:textId="522893E5" w:rsidR="00D97694" w:rsidRPr="0002196A" w:rsidRDefault="00D97694" w:rsidP="00D9769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MS Gothic" w:eastAsia="MS Gothic" w:hAnsi="MS Gothic" w:hint="cs"/>
                <w:color w:val="252525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2196A">
              <w:rPr>
                <w:rFonts w:ascii="TH Sarabun New" w:hAnsi="TH Sarabun New" w:cs="TH Sarabun New"/>
                <w:sz w:val="32"/>
                <w:szCs w:val="32"/>
                <w:cs/>
              </w:rPr>
              <w:t>ภาระจากการตั้งหน่วยงานใหม่</w:t>
            </w:r>
          </w:p>
        </w:tc>
      </w:tr>
      <w:tr w:rsidR="00B70F43" w:rsidRPr="00C37045" w14:paraId="7ACDAFB9" w14:textId="77777777" w:rsidTr="00684F72">
        <w:trPr>
          <w:trHeight w:val="422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7DD1F5C0" w14:textId="19C08053" w:rsidR="00B70F43" w:rsidRDefault="00CB0D64" w:rsidP="00087E8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7</w:t>
            </w:r>
            <w:r w:rsidR="00B70F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การรายงานความคืบหน้า</w:t>
            </w:r>
            <w:r w:rsidR="00087E8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B70F43" w:rsidRPr="00C37045" w14:paraId="58128C4A" w14:textId="77777777" w:rsidTr="008714B4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210C6148" w14:textId="5BECD074" w:rsidR="00B70F43" w:rsidRDefault="00711897" w:rsidP="00711897">
            <w:pPr>
              <w:tabs>
                <w:tab w:val="left" w:pos="279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TH Sarabun New" w:hAnsi="TH Sarabun New" w:cs="TH Sarabun New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อยู่ระหว่างดำเนินการ (ระบุ)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</w:p>
          <w:p w14:paraId="3FDB387B" w14:textId="3841DF6F" w:rsidR="00711897" w:rsidRPr="00711897" w:rsidRDefault="00711897" w:rsidP="00711897">
            <w:pPr>
              <w:tabs>
                <w:tab w:val="left" w:pos="280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MS Gothic" w:eastAsia="MS Gothic" w:hAnsi="MS Gothic" w:hint="cs"/>
                <w:color w:val="252525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ดำเนินการเสร็จสิ้นเมื่อวันที่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  <w:t>............</w:t>
            </w:r>
          </w:p>
        </w:tc>
      </w:tr>
      <w:tr w:rsidR="00D42A7A" w:rsidRPr="00C37045" w14:paraId="53A37699" w14:textId="77777777" w:rsidTr="008714B4">
        <w:trPr>
          <w:trHeight w:val="720"/>
          <w:jc w:val="center"/>
        </w:trPr>
        <w:tc>
          <w:tcPr>
            <w:tcW w:w="3168" w:type="dxa"/>
            <w:shd w:val="clear" w:color="auto" w:fill="auto"/>
            <w:vAlign w:val="center"/>
          </w:tcPr>
          <w:p w14:paraId="310C8943" w14:textId="5DB2D1BD" w:rsidR="00D42A7A" w:rsidRPr="00C37045" w:rsidRDefault="00D42A7A" w:rsidP="00D42A7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>หัวหน้าส่วนราชการหรือ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>ผู้ได้รับมอบหมายให้รายงาน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14:paraId="48FAABF3" w14:textId="77777777" w:rsidR="00D42A7A" w:rsidRPr="00C37045" w:rsidRDefault="00D42A7A" w:rsidP="000219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37045" w:rsidRPr="00C37045" w14:paraId="1DF00DE8" w14:textId="77777777" w:rsidTr="008714B4">
        <w:trPr>
          <w:trHeight w:val="720"/>
          <w:jc w:val="center"/>
        </w:trPr>
        <w:tc>
          <w:tcPr>
            <w:tcW w:w="3168" w:type="dxa"/>
            <w:shd w:val="clear" w:color="auto" w:fill="auto"/>
            <w:vAlign w:val="center"/>
          </w:tcPr>
          <w:p w14:paraId="35520DCF" w14:textId="77777777" w:rsidR="00C37045" w:rsidRPr="00C37045" w:rsidRDefault="00C37045" w:rsidP="0002196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</w:pPr>
            <w:r w:rsidRPr="00C37045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t>วันเดือนปีที่จัดทำ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14:paraId="27E882D6" w14:textId="77777777" w:rsidR="00C37045" w:rsidRPr="00C37045" w:rsidRDefault="00C37045" w:rsidP="000219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0A1ADB" w14:textId="197E5BF5" w:rsidR="00C37045" w:rsidRPr="008714B4" w:rsidRDefault="005275D9" w:rsidP="005275D9">
      <w:pPr>
        <w:spacing w:before="120"/>
        <w:ind w:right="-360"/>
        <w:jc w:val="right"/>
        <w:rPr>
          <w:rFonts w:ascii="TH Sarabun New" w:hAnsi="TH Sarabun New" w:cs="TH Sarabun New"/>
          <w:sz w:val="28"/>
        </w:rPr>
      </w:pPr>
      <w:r w:rsidRPr="008714B4">
        <w:rPr>
          <w:rFonts w:ascii="TH Sarabun New" w:hAnsi="TH Sarabun New" w:cs="TH Sarabun New" w:hint="cs"/>
          <w:b/>
          <w:bCs/>
          <w:i/>
          <w:iCs/>
          <w:sz w:val="28"/>
          <w:cs/>
        </w:rPr>
        <w:t>หมายเหตุ</w:t>
      </w:r>
      <w:r w:rsidRPr="008714B4">
        <w:rPr>
          <w:rFonts w:ascii="TH Sarabun New" w:hAnsi="TH Sarabun New" w:cs="TH Sarabun New"/>
          <w:b/>
          <w:bCs/>
          <w:i/>
          <w:iCs/>
          <w:sz w:val="28"/>
        </w:rPr>
        <w:t xml:space="preserve">: </w:t>
      </w:r>
      <w:r w:rsidRPr="008714B4">
        <w:rPr>
          <w:rFonts w:ascii="TH Sarabun New" w:hAnsi="TH Sarabun New" w:cs="TH Sarabun New" w:hint="cs"/>
          <w:b/>
          <w:bCs/>
          <w:i/>
          <w:iCs/>
          <w:sz w:val="28"/>
          <w:cs/>
        </w:rPr>
        <w:t xml:space="preserve">รายงานสำนักงานกิจการยุติธรรม </w:t>
      </w:r>
      <w:r w:rsidR="008714B4" w:rsidRPr="008714B4">
        <w:rPr>
          <w:rFonts w:ascii="TH Sarabun New" w:hAnsi="TH Sarabun New" w:cs="TH Sarabun New" w:hint="cs"/>
          <w:b/>
          <w:bCs/>
          <w:i/>
          <w:iCs/>
          <w:sz w:val="28"/>
          <w:cs/>
        </w:rPr>
        <w:t>กระทรวงยุติธรรม</w:t>
      </w:r>
      <w:r w:rsidR="000C40DA">
        <w:rPr>
          <w:rFonts w:ascii="TH Sarabun New" w:hAnsi="TH Sarabun New" w:cs="TH Sarabun New" w:hint="cs"/>
          <w:b/>
          <w:bCs/>
          <w:i/>
          <w:iCs/>
          <w:sz w:val="28"/>
          <w:cs/>
        </w:rPr>
        <w:t xml:space="preserve">ภายในวันที่ </w:t>
      </w:r>
      <w:r w:rsidR="00A4443D">
        <w:rPr>
          <w:rFonts w:ascii="TH Sarabun New" w:hAnsi="TH Sarabun New" w:cs="TH Sarabun New"/>
          <w:b/>
          <w:bCs/>
          <w:i/>
          <w:iCs/>
          <w:sz w:val="28"/>
        </w:rPr>
        <w:t>30</w:t>
      </w:r>
      <w:r w:rsidR="008714B4" w:rsidRPr="008714B4">
        <w:rPr>
          <w:rFonts w:ascii="TH Sarabun New" w:hAnsi="TH Sarabun New" w:cs="TH Sarabun New" w:hint="cs"/>
          <w:b/>
          <w:bCs/>
          <w:i/>
          <w:iCs/>
          <w:sz w:val="28"/>
          <w:cs/>
        </w:rPr>
        <w:t xml:space="preserve"> ของทุกเดือน</w:t>
      </w:r>
    </w:p>
    <w:sectPr w:rsidR="00C37045" w:rsidRPr="008714B4" w:rsidSect="00540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8" w:right="1016" w:bottom="8" w:left="990" w:header="9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A5D57" w14:textId="77777777" w:rsidR="00B661CE" w:rsidRDefault="00B661CE" w:rsidP="00997B50">
      <w:pPr>
        <w:spacing w:after="0" w:line="240" w:lineRule="auto"/>
      </w:pPr>
      <w:r>
        <w:separator/>
      </w:r>
    </w:p>
  </w:endnote>
  <w:endnote w:type="continuationSeparator" w:id="0">
    <w:p w14:paraId="7F2C21FA" w14:textId="77777777" w:rsidR="00B661CE" w:rsidRDefault="00B661CE" w:rsidP="0099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3E03" w14:textId="77777777" w:rsidR="003E7A13" w:rsidRDefault="003E7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28B0D" w14:textId="77777777" w:rsidR="003E7A13" w:rsidRDefault="003E7A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14E6" w14:textId="77777777" w:rsidR="003E7A13" w:rsidRDefault="003E7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3267D" w14:textId="77777777" w:rsidR="00B661CE" w:rsidRDefault="00B661CE" w:rsidP="00997B50">
      <w:pPr>
        <w:spacing w:after="0" w:line="240" w:lineRule="auto"/>
      </w:pPr>
      <w:r>
        <w:separator/>
      </w:r>
    </w:p>
  </w:footnote>
  <w:footnote w:type="continuationSeparator" w:id="0">
    <w:p w14:paraId="6114D626" w14:textId="77777777" w:rsidR="00B661CE" w:rsidRDefault="00B661CE" w:rsidP="0099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CA495" w14:textId="77777777" w:rsidR="003E7A13" w:rsidRDefault="003E7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3DB5E" w14:textId="6F86498D" w:rsidR="008714B4" w:rsidRPr="00E073BB" w:rsidRDefault="008714B4" w:rsidP="008714B4">
    <w:pPr>
      <w:pStyle w:val="Header"/>
      <w:jc w:val="center"/>
      <w:rPr>
        <w:rFonts w:ascii="TH SarabunPSK" w:hAnsi="TH SarabunPSK" w:cs="TH SarabunPSK"/>
        <w:b/>
        <w:bCs/>
        <w:sz w:val="44"/>
        <w:szCs w:val="44"/>
      </w:rPr>
    </w:pPr>
    <w:bookmarkStart w:id="0" w:name="_GoBack"/>
    <w:bookmarkEnd w:id="0"/>
    <w:r>
      <w:rPr>
        <w:rFonts w:ascii="TH SarabunPSK" w:hAnsi="TH SarabunPSK" w:cs="TH SarabunPSK" w:hint="cs"/>
        <w:b/>
        <w:bCs/>
        <w:sz w:val="44"/>
        <w:szCs w:val="44"/>
        <w:cs/>
      </w:rPr>
      <w:t>แบบรายงานที่ 3</w:t>
    </w:r>
  </w:p>
  <w:p w14:paraId="7587E38C" w14:textId="77777777" w:rsidR="008714B4" w:rsidRDefault="008714B4" w:rsidP="008714B4">
    <w:pPr>
      <w:pStyle w:val="Header"/>
      <w:jc w:val="center"/>
      <w:rPr>
        <w:rFonts w:ascii="TH SarabunPSK" w:hAnsi="TH SarabunPSK" w:cs="TH SarabunPSK"/>
        <w:b/>
        <w:bCs/>
        <w:sz w:val="36"/>
        <w:szCs w:val="36"/>
        <w:u w:val="single"/>
      </w:rPr>
    </w:pPr>
    <w:r>
      <w:rPr>
        <w:rFonts w:ascii="TH SarabunPSK" w:hAnsi="TH SarabunPSK" w:cs="TH SarabunPSK"/>
        <w:b/>
        <w:bCs/>
        <w:sz w:val="36"/>
        <w:szCs w:val="36"/>
        <w:cs/>
      </w:rPr>
      <w:t>แบบรายงาน</w:t>
    </w:r>
    <w:r w:rsidRPr="005275D9">
      <w:rPr>
        <w:rFonts w:ascii="TH SarabunPSK" w:hAnsi="TH SarabunPSK" w:cs="TH SarabunPSK"/>
        <w:b/>
        <w:bCs/>
        <w:sz w:val="36"/>
        <w:szCs w:val="36"/>
        <w:cs/>
      </w:rPr>
      <w:t>และการรายงานความคืบหน้า</w:t>
    </w:r>
    <w:r>
      <w:rPr>
        <w:rFonts w:ascii="TH SarabunPSK" w:hAnsi="TH SarabunPSK" w:cs="TH SarabunPSK" w:hint="cs"/>
        <w:b/>
        <w:bCs/>
        <w:sz w:val="36"/>
        <w:szCs w:val="36"/>
        <w:cs/>
      </w:rPr>
      <w:br/>
    </w:r>
    <w:r>
      <w:rPr>
        <w:rFonts w:ascii="TH SarabunPSK" w:hAnsi="TH SarabunPSK" w:cs="TH SarabunPSK"/>
        <w:b/>
        <w:bCs/>
        <w:sz w:val="36"/>
        <w:szCs w:val="36"/>
      </w:rPr>
      <w:t>:</w:t>
    </w:r>
    <w:r w:rsidRPr="008714B4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กรณีการดำเนินการโดยวิธีอื่นนอกเหนือจากการออกกฎหมายเพื่อ</w:t>
    </w:r>
    <w:r w:rsidRPr="008714B4">
      <w:rPr>
        <w:rFonts w:ascii="TH SarabunPSK" w:hAnsi="TH SarabunPSK" w:cs="TH SarabunPSK"/>
        <w:b/>
        <w:bCs/>
        <w:sz w:val="36"/>
        <w:szCs w:val="36"/>
        <w:u w:val="single"/>
        <w:cs/>
      </w:rPr>
      <w:t>ให้เป็นไปตามรัฐธรรมนูญ</w:t>
    </w:r>
  </w:p>
  <w:p w14:paraId="0220814B" w14:textId="77777777" w:rsidR="008714B4" w:rsidRPr="008714B4" w:rsidRDefault="008714B4" w:rsidP="008714B4">
    <w:pPr>
      <w:pStyle w:val="Header"/>
      <w:jc w:val="center"/>
      <w:rPr>
        <w:rFonts w:ascii="TH SarabunPSK" w:hAnsi="TH SarabunPSK" w:cs="TH SarabunPSK"/>
        <w:b/>
        <w:bCs/>
        <w:sz w:val="8"/>
        <w:szCs w:val="8"/>
        <w:cs/>
      </w:rPr>
    </w:pPr>
  </w:p>
  <w:p w14:paraId="50C34D36" w14:textId="75540B33" w:rsidR="008714B4" w:rsidRPr="008714B4" w:rsidRDefault="008714B4" w:rsidP="008714B4">
    <w:pPr>
      <w:pStyle w:val="Head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A0318" wp14:editId="6845971E">
              <wp:simplePos x="0" y="0"/>
              <wp:positionH relativeFrom="column">
                <wp:posOffset>-246987</wp:posOffset>
              </wp:positionH>
              <wp:positionV relativeFrom="paragraph">
                <wp:posOffset>36471</wp:posOffset>
              </wp:positionV>
              <wp:extent cx="67424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5pt,2.85pt" to="511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0628B" w14:textId="77777777" w:rsidR="003E7A13" w:rsidRDefault="003E7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2AA"/>
    <w:multiLevelType w:val="hybridMultilevel"/>
    <w:tmpl w:val="901AB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C45C3"/>
    <w:multiLevelType w:val="hybridMultilevel"/>
    <w:tmpl w:val="85CC79F2"/>
    <w:lvl w:ilvl="0" w:tplc="B8F0691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E564C"/>
    <w:multiLevelType w:val="multilevel"/>
    <w:tmpl w:val="DBD64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16436F"/>
    <w:multiLevelType w:val="hybridMultilevel"/>
    <w:tmpl w:val="595EC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B229BF"/>
    <w:multiLevelType w:val="hybridMultilevel"/>
    <w:tmpl w:val="D584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50"/>
    <w:rsid w:val="000144D8"/>
    <w:rsid w:val="0002196A"/>
    <w:rsid w:val="00033D10"/>
    <w:rsid w:val="00035AFD"/>
    <w:rsid w:val="0004561E"/>
    <w:rsid w:val="00054FB2"/>
    <w:rsid w:val="000759C8"/>
    <w:rsid w:val="00087E8B"/>
    <w:rsid w:val="000B6C35"/>
    <w:rsid w:val="000C40DA"/>
    <w:rsid w:val="000C4218"/>
    <w:rsid w:val="000E3112"/>
    <w:rsid w:val="0010776F"/>
    <w:rsid w:val="00130246"/>
    <w:rsid w:val="001522A6"/>
    <w:rsid w:val="00196EC0"/>
    <w:rsid w:val="001A6E03"/>
    <w:rsid w:val="001B2B86"/>
    <w:rsid w:val="001D060D"/>
    <w:rsid w:val="001D62C2"/>
    <w:rsid w:val="00216DC5"/>
    <w:rsid w:val="00236DAB"/>
    <w:rsid w:val="00246A73"/>
    <w:rsid w:val="002753F4"/>
    <w:rsid w:val="0027671F"/>
    <w:rsid w:val="00281BAF"/>
    <w:rsid w:val="002965A8"/>
    <w:rsid w:val="002A13B6"/>
    <w:rsid w:val="002A2E6B"/>
    <w:rsid w:val="002B6328"/>
    <w:rsid w:val="002D7BA5"/>
    <w:rsid w:val="002E7689"/>
    <w:rsid w:val="00310E15"/>
    <w:rsid w:val="00324413"/>
    <w:rsid w:val="003257C8"/>
    <w:rsid w:val="003349C9"/>
    <w:rsid w:val="00343979"/>
    <w:rsid w:val="00352E5A"/>
    <w:rsid w:val="00374F95"/>
    <w:rsid w:val="003769C4"/>
    <w:rsid w:val="00386021"/>
    <w:rsid w:val="003B09A7"/>
    <w:rsid w:val="003E7A13"/>
    <w:rsid w:val="003F749C"/>
    <w:rsid w:val="00401C89"/>
    <w:rsid w:val="00424012"/>
    <w:rsid w:val="004419DD"/>
    <w:rsid w:val="00441CD2"/>
    <w:rsid w:val="004A0A85"/>
    <w:rsid w:val="004A2A0C"/>
    <w:rsid w:val="004B2848"/>
    <w:rsid w:val="004C7B19"/>
    <w:rsid w:val="00506D20"/>
    <w:rsid w:val="005275D9"/>
    <w:rsid w:val="005408B0"/>
    <w:rsid w:val="0059450B"/>
    <w:rsid w:val="00594EC5"/>
    <w:rsid w:val="005B3E4A"/>
    <w:rsid w:val="005C6A88"/>
    <w:rsid w:val="005E4AB0"/>
    <w:rsid w:val="00601391"/>
    <w:rsid w:val="00601E61"/>
    <w:rsid w:val="0061083F"/>
    <w:rsid w:val="00617BA5"/>
    <w:rsid w:val="00621649"/>
    <w:rsid w:val="00627916"/>
    <w:rsid w:val="00647A8C"/>
    <w:rsid w:val="006C3236"/>
    <w:rsid w:val="006C5869"/>
    <w:rsid w:val="006E1BE7"/>
    <w:rsid w:val="00711897"/>
    <w:rsid w:val="007163EA"/>
    <w:rsid w:val="0074213D"/>
    <w:rsid w:val="00756696"/>
    <w:rsid w:val="007866CA"/>
    <w:rsid w:val="00786ED4"/>
    <w:rsid w:val="007B40CB"/>
    <w:rsid w:val="007B4580"/>
    <w:rsid w:val="007D6E98"/>
    <w:rsid w:val="007E6DF0"/>
    <w:rsid w:val="007F3CFE"/>
    <w:rsid w:val="0080029E"/>
    <w:rsid w:val="00814119"/>
    <w:rsid w:val="00837C4D"/>
    <w:rsid w:val="00860CDA"/>
    <w:rsid w:val="008714B4"/>
    <w:rsid w:val="00875427"/>
    <w:rsid w:val="008A6E4E"/>
    <w:rsid w:val="009427FB"/>
    <w:rsid w:val="009439A0"/>
    <w:rsid w:val="00964EC9"/>
    <w:rsid w:val="00973DB5"/>
    <w:rsid w:val="00987E56"/>
    <w:rsid w:val="00997B50"/>
    <w:rsid w:val="009B4BE2"/>
    <w:rsid w:val="009F5869"/>
    <w:rsid w:val="00A011CB"/>
    <w:rsid w:val="00A17DC4"/>
    <w:rsid w:val="00A4443D"/>
    <w:rsid w:val="00A56B4A"/>
    <w:rsid w:val="00A57E1C"/>
    <w:rsid w:val="00A63442"/>
    <w:rsid w:val="00A651FF"/>
    <w:rsid w:val="00AC302A"/>
    <w:rsid w:val="00AD2A72"/>
    <w:rsid w:val="00AE6F26"/>
    <w:rsid w:val="00AF0E71"/>
    <w:rsid w:val="00AF15CD"/>
    <w:rsid w:val="00B27685"/>
    <w:rsid w:val="00B50C1F"/>
    <w:rsid w:val="00B61E4B"/>
    <w:rsid w:val="00B661CE"/>
    <w:rsid w:val="00B667FE"/>
    <w:rsid w:val="00B675CA"/>
    <w:rsid w:val="00B70F43"/>
    <w:rsid w:val="00B71C9B"/>
    <w:rsid w:val="00B72209"/>
    <w:rsid w:val="00BB7B24"/>
    <w:rsid w:val="00BD30FD"/>
    <w:rsid w:val="00BF59E2"/>
    <w:rsid w:val="00C37045"/>
    <w:rsid w:val="00CB0D64"/>
    <w:rsid w:val="00CD0C36"/>
    <w:rsid w:val="00CE6703"/>
    <w:rsid w:val="00D42A7A"/>
    <w:rsid w:val="00D97694"/>
    <w:rsid w:val="00DA152A"/>
    <w:rsid w:val="00DB1A8F"/>
    <w:rsid w:val="00DC7BD7"/>
    <w:rsid w:val="00E1238E"/>
    <w:rsid w:val="00E13138"/>
    <w:rsid w:val="00E71D08"/>
    <w:rsid w:val="00EB48DC"/>
    <w:rsid w:val="00EB53E9"/>
    <w:rsid w:val="00F02314"/>
    <w:rsid w:val="00F2290C"/>
    <w:rsid w:val="00F77CAA"/>
    <w:rsid w:val="00FA2D7E"/>
    <w:rsid w:val="00FB0CAE"/>
    <w:rsid w:val="00FC64AC"/>
    <w:rsid w:val="00FD15BC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2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50"/>
  </w:style>
  <w:style w:type="paragraph" w:styleId="Footer">
    <w:name w:val="footer"/>
    <w:basedOn w:val="Normal"/>
    <w:link w:val="Foot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50"/>
  </w:style>
  <w:style w:type="paragraph" w:styleId="BalloonText">
    <w:name w:val="Balloon Text"/>
    <w:basedOn w:val="Normal"/>
    <w:link w:val="BalloonTextChar"/>
    <w:uiPriority w:val="99"/>
    <w:semiHidden/>
    <w:unhideWhenUsed/>
    <w:rsid w:val="002D7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6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50"/>
  </w:style>
  <w:style w:type="paragraph" w:styleId="Footer">
    <w:name w:val="footer"/>
    <w:basedOn w:val="Normal"/>
    <w:link w:val="Foot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50"/>
  </w:style>
  <w:style w:type="paragraph" w:styleId="BalloonText">
    <w:name w:val="Balloon Text"/>
    <w:basedOn w:val="Normal"/>
    <w:link w:val="BalloonTextChar"/>
    <w:uiPriority w:val="99"/>
    <w:semiHidden/>
    <w:unhideWhenUsed/>
    <w:rsid w:val="002D7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3922-EF48-46D3-9A87-EF997F17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Pattra Puprasert</dc:creator>
  <cp:lastModifiedBy>Panaya Thasai</cp:lastModifiedBy>
  <cp:revision>32</cp:revision>
  <cp:lastPrinted>2016-10-12T09:51:00Z</cp:lastPrinted>
  <dcterms:created xsi:type="dcterms:W3CDTF">2016-07-08T01:28:00Z</dcterms:created>
  <dcterms:modified xsi:type="dcterms:W3CDTF">2016-12-06T10:18:00Z</dcterms:modified>
</cp:coreProperties>
</file>