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EA0AD0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9143B69" wp14:editId="1838214F">
                <wp:simplePos x="0" y="0"/>
                <wp:positionH relativeFrom="column">
                  <wp:posOffset>9291701</wp:posOffset>
                </wp:positionH>
                <wp:positionV relativeFrom="paragraph">
                  <wp:posOffset>-481965</wp:posOffset>
                </wp:positionV>
                <wp:extent cx="747395" cy="309880"/>
                <wp:effectExtent l="0" t="0" r="14605" b="139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09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AD0" w:rsidRPr="00705C04" w:rsidRDefault="00EA0AD0" w:rsidP="00EA0A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</w:t>
                            </w:r>
                            <w:r w:rsidRPr="00705C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43B69" id="สี่เหลี่ยมผืนผ้า 27" o:spid="_x0000_s1026" style="position:absolute;left:0;text-align:left;margin-left:731.65pt;margin-top:-37.95pt;width:58.85pt;height:24.4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" fillcolor="white [3201]" strokecolor="black [3200]" strokeweight="2pt">
                <v:textbox>
                  <w:txbxContent>
                    <w:p w:rsidR="00EA0AD0" w:rsidRPr="00705C04" w:rsidRDefault="00EA0AD0" w:rsidP="00EA0AD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</w:t>
                      </w:r>
                      <w:r w:rsidRPr="00705C0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</w:t>
      </w:r>
      <w:r w:rsidRPr="00EA0AD0">
        <w:rPr>
          <w:rFonts w:ascii="TH SarabunPSK" w:hAnsi="TH SarabunPSK" w:cs="TH SarabunPSK"/>
          <w:b/>
          <w:bCs/>
          <w:sz w:val="40"/>
          <w:szCs w:val="40"/>
          <w:cs/>
        </w:rPr>
        <w:t>รมพินิจและคุ้มครองเด็กและเยาวชน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EA0AD0">
        <w:rPr>
          <w:rFonts w:ascii="TH SarabunPSK" w:hAnsi="TH SarabunPSK" w:cs="TH SarabunPSK"/>
          <w:b/>
          <w:bCs/>
          <w:sz w:val="40"/>
          <w:szCs w:val="40"/>
        </w:rPr>
        <w:t> </w:t>
      </w:r>
      <w:bookmarkStart w:id="0" w:name="_GoBack"/>
      <w:bookmarkEnd w:id="0"/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901A10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A2130E">
        <w:trPr>
          <w:trHeight w:val="413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1D3BC90" wp14:editId="12F5BD3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346710</wp:posOffset>
                      </wp:positionV>
                      <wp:extent cx="2820670" cy="0"/>
                      <wp:effectExtent l="57150" t="76200" r="1778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A037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pt;margin-top:27.3pt;width:222.1pt;height:0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C10C94F" wp14:editId="7B07A5E0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A6DDFC" id="ลูกศรเชื่อมต่อแบบตรง 6" o:spid="_x0000_s1026" type="#_x0000_t32" style="position:absolute;margin-left:4.8pt;margin-top:39.5pt;width:224.6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F737BD5" wp14:editId="3C628527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37BD5" id="สี่เหลี่ยมผืนผ้า 1" o:spid="_x0000_s1027" style="position:absolute;left:0;text-align:left;margin-left:.6pt;margin-top:9.7pt;width:58.85pt;height:24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A642BF" w:rsidTr="00A2130E">
        <w:trPr>
          <w:trHeight w:val="353"/>
        </w:trPr>
        <w:tc>
          <w:tcPr>
            <w:tcW w:w="16126" w:type="dxa"/>
            <w:gridSpan w:val="26"/>
          </w:tcPr>
          <w:p w:rsidR="00F872EE" w:rsidRPr="00F872EE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สร้างจิตสำนึกสังคมไทยเคารพกฎหมาย และแก้ไขความขัดแย้งโดยสันติวิธี</w:t>
            </w:r>
          </w:p>
        </w:tc>
      </w:tr>
      <w:tr w:rsidR="00F872EE" w:rsidRPr="00A642BF" w:rsidTr="003E6DB8">
        <w:tc>
          <w:tcPr>
            <w:tcW w:w="3577" w:type="dxa"/>
          </w:tcPr>
          <w:p w:rsidR="00F872EE" w:rsidRPr="000A3CDB" w:rsidRDefault="00F872EE" w:rsidP="00F872E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872E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การให้การศึกษาแก่เด็กและเยาวชน การสังคมสงเคราะห์ และการคุ้มครองเด็กที่ยังไม่เข้าสู่กระบวนการยุติธรรมเพื่อป้องกันการกระทำผิด </w:t>
            </w:r>
          </w:p>
        </w:tc>
        <w:tc>
          <w:tcPr>
            <w:tcW w:w="236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F872EE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872EE" w:rsidRPr="00A642BF" w:rsidRDefault="00621D1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-63398</wp:posOffset>
                      </wp:positionH>
                      <wp:positionV relativeFrom="paragraph">
                        <wp:posOffset>248463</wp:posOffset>
                      </wp:positionV>
                      <wp:extent cx="1382572" cy="7315"/>
                      <wp:effectExtent l="38100" t="76200" r="27305" b="12636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2572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830A8" id="Straight Arrow Connector 2" o:spid="_x0000_s1026" type="#_x0000_t32" style="position:absolute;margin-left:-5pt;margin-top:19.55pt;width:108.85pt;height:.6pt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872EE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872EE" w:rsidRPr="0033525D" w:rsidRDefault="00F872EE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ศย</w:t>
            </w:r>
            <w:r>
              <w:rPr>
                <w:rFonts w:ascii="TH SarabunIT๙" w:hAnsi="TH SarabunIT๙" w:cs="TH SarabunIT๙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</w:p>
        </w:tc>
        <w:tc>
          <w:tcPr>
            <w:tcW w:w="1134" w:type="dxa"/>
          </w:tcPr>
          <w:p w:rsidR="00F872EE" w:rsidRPr="00A642BF" w:rsidRDefault="00F872E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872EE" w:rsidRPr="00A642BF" w:rsidRDefault="00F872E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872EE" w:rsidRPr="00A642BF" w:rsidRDefault="00F872E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4CBE" w:rsidRPr="00A642BF" w:rsidTr="006E6E8F">
        <w:tc>
          <w:tcPr>
            <w:tcW w:w="16126" w:type="dxa"/>
            <w:gridSpan w:val="26"/>
          </w:tcPr>
          <w:p w:rsidR="00744CBE" w:rsidRPr="00866079" w:rsidRDefault="00744CBE" w:rsidP="00744C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0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3:</w:t>
            </w:r>
            <w:r w:rsidRPr="008660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การพัฒนากฎหมายและระบบบริหารงานยุติธรรม</w:t>
            </w:r>
          </w:p>
        </w:tc>
      </w:tr>
      <w:tr w:rsidR="00744CBE" w:rsidRPr="00A642BF" w:rsidTr="0093737E">
        <w:tc>
          <w:tcPr>
            <w:tcW w:w="16126" w:type="dxa"/>
            <w:gridSpan w:val="26"/>
            <w:vAlign w:val="center"/>
          </w:tcPr>
          <w:p w:rsidR="00744CBE" w:rsidRPr="00373298" w:rsidRDefault="00744CBE" w:rsidP="00744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744CBE" w:rsidRPr="00A642BF" w:rsidRDefault="00744CBE" w:rsidP="00744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744CBE" w:rsidRPr="00A642BF" w:rsidTr="003E6DB8">
        <w:tc>
          <w:tcPr>
            <w:tcW w:w="3577" w:type="dxa"/>
          </w:tcPr>
          <w:p w:rsidR="00744CBE" w:rsidRPr="00B81108" w:rsidRDefault="00744CBE" w:rsidP="00744CB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744CBE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4CBE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4CBE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4CBE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874395E" wp14:editId="3DC99CF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11F965" id="ลูกศรเชื่อมต่อแบบตรง 34" o:spid="_x0000_s1026" type="#_x0000_t32" style="position:absolute;margin-left:-5.55pt;margin-top:30.1pt;width:222.25pt;height:0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44CBE" w:rsidRPr="00A642BF" w:rsidRDefault="00744CBE" w:rsidP="0074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44CBE" w:rsidRPr="00BB23CA" w:rsidRDefault="00744CBE" w:rsidP="00744C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 w:rsidRPr="00D563E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ธน. มท.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ปปท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744CBE" w:rsidRPr="00B81108" w:rsidRDefault="00744CBE" w:rsidP="00744CB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4CBE" w:rsidRPr="00B81108" w:rsidRDefault="00744CBE" w:rsidP="00744CB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44CBE" w:rsidRPr="00B81108" w:rsidRDefault="00744CBE" w:rsidP="00744CB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44CBE" w:rsidRPr="00B81108" w:rsidRDefault="00744CBE" w:rsidP="00744CB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092E7E" w:rsidRPr="00A642BF" w:rsidTr="00092E7E">
        <w:trPr>
          <w:trHeight w:val="515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092E7E">
        <w:trPr>
          <w:trHeight w:val="564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การพัฒนาระบบการปฏิบัติต่อผู้กระทำผิด</w:t>
            </w:r>
          </w:p>
        </w:tc>
      </w:tr>
      <w:tr w:rsidR="00092E7E" w:rsidRPr="00A642BF" w:rsidTr="00092E7E">
        <w:trPr>
          <w:trHeight w:val="564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เด็กและเยาวชนผู้กระทำผิด</w:t>
            </w:r>
          </w:p>
        </w:tc>
      </w:tr>
      <w:tr w:rsidR="003E6DB8" w:rsidRPr="00A642BF" w:rsidTr="00CA5781">
        <w:trPr>
          <w:trHeight w:val="1517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พิ่มประสิทธิภาพการบำบัดทางจิตวิทยาในเด็กและเยาวชนที่มีปัญหาสุขภาพจิตและมีความเสี่ยงในการใช้ความรุนแรง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64C676A" wp14:editId="2C281C55">
                      <wp:simplePos x="0" y="0"/>
                      <wp:positionH relativeFrom="column">
                        <wp:posOffset>-67897</wp:posOffset>
                      </wp:positionH>
                      <wp:positionV relativeFrom="paragraph">
                        <wp:posOffset>462831</wp:posOffset>
                      </wp:positionV>
                      <wp:extent cx="2828925" cy="0"/>
                      <wp:effectExtent l="57150" t="76200" r="28575" b="1524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53E6AD" id="ลูกศรเชื่อมต่อแบบตรง 79" o:spid="_x0000_s1026" type="#_x0000_t32" style="position:absolute;margin-left:-5.35pt;margin-top:36.45pt;width:222.75pt;height:0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28199C" w:rsidRDefault="003E6DB8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199C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Pr="0028199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28199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28199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28199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CA5781">
        <w:trPr>
          <w:trHeight w:val="1041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โครงการสร้างปัญญา พัฒนาอาชีพสำหรับเด็กและเยาวชน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9BCCB59" wp14:editId="6AD1FD8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217170</wp:posOffset>
                      </wp:positionV>
                      <wp:extent cx="2828925" cy="0"/>
                      <wp:effectExtent l="57150" t="76200" r="28575" b="1524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F3675" id="ลูกศรเชื่อมต่อแบบตรง 80" o:spid="_x0000_s1026" type="#_x0000_t32" style="position:absolute;margin-left:6.2pt;margin-top:17.1pt;width:222.75pt;height:0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28199C" w:rsidRDefault="003E6DB8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8199C">
              <w:rPr>
                <w:rFonts w:ascii="TH SarabunPSK" w:hAnsi="TH SarabunPSK" w:cs="TH SarabunPSK" w:hint="cs"/>
                <w:szCs w:val="22"/>
                <w:cs/>
              </w:rPr>
              <w:t>๓๔</w:t>
            </w:r>
            <w:r w:rsidRPr="0028199C">
              <w:rPr>
                <w:rFonts w:ascii="TH SarabunPSK" w:hAnsi="TH SarabunPSK" w:cs="TH SarabunPSK"/>
                <w:szCs w:val="22"/>
              </w:rPr>
              <w:t>,</w:t>
            </w:r>
            <w:r w:rsidRPr="0028199C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  <w:r w:rsidRPr="0028199C">
              <w:rPr>
                <w:rFonts w:ascii="TH SarabunPSK" w:hAnsi="TH SarabunPSK" w:cs="TH SarabunPSK"/>
                <w:szCs w:val="22"/>
              </w:rPr>
              <w:t>,</w:t>
            </w:r>
            <w:r w:rsidRPr="0028199C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โครงการก่อสร้างปรับปรุงสถานที่และเสริมความมั่นคงในการควบคุมและบำบัดฟื้นฟู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E33A42C" wp14:editId="1E2E196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317704</wp:posOffset>
                      </wp:positionV>
                      <wp:extent cx="2828925" cy="0"/>
                      <wp:effectExtent l="57150" t="76200" r="28575" b="1524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ED8924" id="ลูกศรเชื่อมต่อแบบตรง 81" o:spid="_x0000_s1026" type="#_x0000_t32" style="position:absolute;margin-left:-5.15pt;margin-top:25pt;width:222.75pt;height:0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28199C" w:rsidRDefault="003E6DB8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8199C">
              <w:rPr>
                <w:rFonts w:ascii="TH SarabunPSK" w:hAnsi="TH SarabunPSK" w:cs="TH SarabunPSK" w:hint="cs"/>
                <w:szCs w:val="22"/>
                <w:cs/>
              </w:rPr>
              <w:t>๖๘</w:t>
            </w:r>
            <w:r w:rsidRPr="0028199C">
              <w:rPr>
                <w:rFonts w:ascii="TH SarabunPSK" w:hAnsi="TH SarabunPSK" w:cs="TH SarabunPSK"/>
                <w:szCs w:val="22"/>
              </w:rPr>
              <w:t>,</w:t>
            </w:r>
            <w:r w:rsidRPr="0028199C">
              <w:rPr>
                <w:rFonts w:ascii="TH SarabunPSK" w:hAnsi="TH SarabunPSK" w:cs="TH SarabunPSK" w:hint="cs"/>
                <w:szCs w:val="22"/>
                <w:cs/>
              </w:rPr>
              <w:t>๖๓๖</w:t>
            </w:r>
            <w:r w:rsidRPr="0028199C">
              <w:rPr>
                <w:rFonts w:ascii="TH SarabunPSK" w:hAnsi="TH SarabunPSK" w:cs="TH SarabunPSK"/>
                <w:szCs w:val="22"/>
              </w:rPr>
              <w:t>,</w:t>
            </w:r>
            <w:r w:rsidRPr="0028199C">
              <w:rPr>
                <w:rFonts w:ascii="TH SarabunPSK" w:hAnsi="TH SarabunPSK" w:cs="TH SarabunPSK" w:hint="cs"/>
                <w:szCs w:val="22"/>
                <w:cs/>
              </w:rPr>
              <w:t>๖๐๐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092E7E">
        <w:trPr>
          <w:trHeight w:val="51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การพัฒนามาตรการแทนการควบคุมตัวผู้กระทำผิดทางอาญา</w:t>
            </w:r>
          </w:p>
        </w:tc>
      </w:tr>
      <w:tr w:rsidR="003E6DB8" w:rsidRPr="00A642BF" w:rsidTr="00E31E43">
        <w:trPr>
          <w:trHeight w:val="1677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โครงการกระบวนการยุติธรรมทางเลือกเพื่อสร้างความสมานฉันท์ในสังคม /มาตรการพิเศษแทนการดำเนินคดีอาญา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5CBDEFF" wp14:editId="49368F1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382270</wp:posOffset>
                      </wp:positionV>
                      <wp:extent cx="2828925" cy="0"/>
                      <wp:effectExtent l="57150" t="76200" r="28575" b="15240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3F8664" id="ลูกศรเชื่อมต่อแบบตรง 91" o:spid="_x0000_s1026" type="#_x0000_t32" style="position:absolute;margin-left:5.65pt;margin-top:30.1pt;width:222.75pt;height:0;z-index:25208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Default="003E6DB8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C1601">
              <w:rPr>
                <w:rFonts w:ascii="TH SarabunPSK" w:hAnsi="TH SarabunPSK" w:cs="TH SarabunPSK" w:hint="cs"/>
                <w:szCs w:val="22"/>
                <w:cs/>
              </w:rPr>
              <w:t>๑๐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๑๒๒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๔๐๐</w:t>
            </w:r>
          </w:p>
          <w:p w:rsidR="001A3FFC" w:rsidRPr="00BC1601" w:rsidRDefault="001A3FFC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(พน.)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F5" w:rsidRDefault="00A004F5" w:rsidP="004D7B2B">
      <w:pPr>
        <w:spacing w:after="0" w:line="240" w:lineRule="auto"/>
      </w:pPr>
      <w:r>
        <w:separator/>
      </w:r>
    </w:p>
  </w:endnote>
  <w:endnote w:type="continuationSeparator" w:id="0">
    <w:p w:rsidR="00A004F5" w:rsidRDefault="00A004F5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F5" w:rsidRDefault="00A004F5" w:rsidP="004D7B2B">
      <w:pPr>
        <w:spacing w:after="0" w:line="240" w:lineRule="auto"/>
      </w:pPr>
      <w:r>
        <w:separator/>
      </w:r>
    </w:p>
  </w:footnote>
  <w:footnote w:type="continuationSeparator" w:id="0">
    <w:p w:rsidR="00A004F5" w:rsidRDefault="00A004F5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A2130E" w:rsidRPr="00A2130E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2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95544"/>
    <w:rsid w:val="001A3FFC"/>
    <w:rsid w:val="001A6942"/>
    <w:rsid w:val="001C7A53"/>
    <w:rsid w:val="0028199C"/>
    <w:rsid w:val="002B31F0"/>
    <w:rsid w:val="003261E1"/>
    <w:rsid w:val="0033525D"/>
    <w:rsid w:val="0033694E"/>
    <w:rsid w:val="00373298"/>
    <w:rsid w:val="00391FC3"/>
    <w:rsid w:val="003C396C"/>
    <w:rsid w:val="003E6DB8"/>
    <w:rsid w:val="00445919"/>
    <w:rsid w:val="00472DE4"/>
    <w:rsid w:val="004D7B2B"/>
    <w:rsid w:val="005B3012"/>
    <w:rsid w:val="005B39C8"/>
    <w:rsid w:val="00621D16"/>
    <w:rsid w:val="00643B5B"/>
    <w:rsid w:val="00693301"/>
    <w:rsid w:val="006E66DC"/>
    <w:rsid w:val="00712E96"/>
    <w:rsid w:val="00743BC7"/>
    <w:rsid w:val="00744CBE"/>
    <w:rsid w:val="00766003"/>
    <w:rsid w:val="007876AE"/>
    <w:rsid w:val="007C6D1F"/>
    <w:rsid w:val="00881301"/>
    <w:rsid w:val="008F5862"/>
    <w:rsid w:val="008F5DFA"/>
    <w:rsid w:val="00901A10"/>
    <w:rsid w:val="0095121A"/>
    <w:rsid w:val="009906C7"/>
    <w:rsid w:val="009B5625"/>
    <w:rsid w:val="00A004F5"/>
    <w:rsid w:val="00A07B13"/>
    <w:rsid w:val="00A2130E"/>
    <w:rsid w:val="00A44440"/>
    <w:rsid w:val="00A56060"/>
    <w:rsid w:val="00A642BF"/>
    <w:rsid w:val="00AC5A12"/>
    <w:rsid w:val="00B473C3"/>
    <w:rsid w:val="00B81108"/>
    <w:rsid w:val="00BB23CA"/>
    <w:rsid w:val="00BC1601"/>
    <w:rsid w:val="00BF4174"/>
    <w:rsid w:val="00BF5E4A"/>
    <w:rsid w:val="00C208A4"/>
    <w:rsid w:val="00C837D2"/>
    <w:rsid w:val="00C94FCB"/>
    <w:rsid w:val="00CA5781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A0AD0"/>
    <w:rsid w:val="00EB2450"/>
    <w:rsid w:val="00ED1ED7"/>
    <w:rsid w:val="00EF74C2"/>
    <w:rsid w:val="00F03095"/>
    <w:rsid w:val="00F07728"/>
    <w:rsid w:val="00F60292"/>
    <w:rsid w:val="00F7187F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5CE8A-FEB9-4E4E-85B3-C4C7D00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08E1-793F-415C-9984-9D73E012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10</cp:revision>
  <cp:lastPrinted>2018-06-01T04:41:00Z</cp:lastPrinted>
  <dcterms:created xsi:type="dcterms:W3CDTF">2018-06-05T02:53:00Z</dcterms:created>
  <dcterms:modified xsi:type="dcterms:W3CDTF">2018-06-06T04:19:00Z</dcterms:modified>
</cp:coreProperties>
</file>